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7A33BD" w:rsidRDefault="007A33BD" w:rsidP="00043634">
      <w:pPr>
        <w:jc w:val="both"/>
        <w:rPr>
          <w:rFonts w:cs="Times New Roman"/>
        </w:rPr>
      </w:pPr>
    </w:p>
    <w:p w:rsidR="00C4051E" w:rsidRDefault="006D7EC3" w:rsidP="00043634">
      <w:pPr>
        <w:jc w:val="both"/>
        <w:rPr>
          <w:rFonts w:cs="Times New Roman"/>
        </w:rPr>
      </w:pPr>
      <w:r w:rsidRPr="008D4791">
        <w:rPr>
          <w:rFonts w:cs="Times New Roman"/>
        </w:rPr>
        <w:t xml:space="preserve">Product: </w:t>
      </w:r>
      <w:r w:rsidR="00D44E3B">
        <w:rPr>
          <w:rFonts w:cs="Times New Roman" w:hint="eastAsia"/>
        </w:rPr>
        <w:t>SH-</w:t>
      </w:r>
      <w:r w:rsidR="00205B36">
        <w:rPr>
          <w:rFonts w:cs="Times New Roman" w:hint="eastAsia"/>
        </w:rPr>
        <w:t>HDMIP100</w:t>
      </w:r>
    </w:p>
    <w:p w:rsidR="006D7EC3" w:rsidRPr="008D4791" w:rsidRDefault="00D44E3B" w:rsidP="00043634">
      <w:pPr>
        <w:jc w:val="both"/>
        <w:rPr>
          <w:rFonts w:cs="Times New Roman"/>
        </w:rPr>
      </w:pPr>
      <w:r>
        <w:rPr>
          <w:rFonts w:cs="Times New Roman" w:hint="eastAsia"/>
        </w:rPr>
        <w:t>Control</w:t>
      </w:r>
      <w:r w:rsidR="007E046B">
        <w:rPr>
          <w:rFonts w:cs="Times New Roman" w:hint="eastAsia"/>
        </w:rPr>
        <w:t xml:space="preserve"> System</w:t>
      </w:r>
    </w:p>
    <w:p w:rsidR="006D7EC3" w:rsidRPr="008D4791" w:rsidRDefault="006D7EC3" w:rsidP="00043634">
      <w:pPr>
        <w:jc w:val="both"/>
        <w:rPr>
          <w:rFonts w:cs="Times New Roman"/>
        </w:rPr>
      </w:pPr>
    </w:p>
    <w:p w:rsidR="004211D4" w:rsidRDefault="00205B36" w:rsidP="004C2693">
      <w:pPr>
        <w:jc w:val="both"/>
        <w:rPr>
          <w:rFonts w:ascii="Calibri" w:eastAsia="新細明體" w:hAnsi="Calibri" w:cs="Times New Roman"/>
        </w:rPr>
      </w:pPr>
      <w:r>
        <w:rPr>
          <w:rFonts w:hint="eastAsia"/>
        </w:rPr>
        <w:t>Smart Harmony</w:t>
      </w:r>
      <w:r>
        <w:t xml:space="preserve"> starts to deliver new </w:t>
      </w:r>
      <w:r>
        <w:rPr>
          <w:rFonts w:hint="eastAsia"/>
        </w:rPr>
        <w:t>HDMIP100</w:t>
      </w:r>
      <w:r>
        <w:t xml:space="preserve"> </w:t>
      </w:r>
      <w:r>
        <w:rPr>
          <w:rFonts w:hint="eastAsia"/>
        </w:rPr>
        <w:t>pair</w:t>
      </w:r>
      <w:r>
        <w:t xml:space="preserve"> which is a great HD video distribution solution for DOOH and Signage deploy. It delivers stunning Ultra High Quality 1080p HDMI Video broadcast over IP network. Not only does it offer smooth vivid 1080p full motion video with CD quality level audio, but it also ensures that crystal crisp images and sharp small text clarity will give the viewer the maximum visual presenting impact and easy clear reading.</w:t>
      </w:r>
      <w:r>
        <w:rPr>
          <w:rFonts w:ascii="Calibri" w:eastAsia="新細明體" w:hAnsi="Calibri" w:cs="Times New Roman"/>
        </w:rPr>
        <w:t xml:space="preserve"> </w:t>
      </w:r>
    </w:p>
    <w:p w:rsidR="004211D4" w:rsidRDefault="004211D4" w:rsidP="004C2693">
      <w:pPr>
        <w:jc w:val="both"/>
        <w:rPr>
          <w:rFonts w:ascii="Calibri" w:eastAsia="新細明體" w:hAnsi="Calibri" w:cs="Times New Roman"/>
        </w:rPr>
      </w:pPr>
    </w:p>
    <w:p w:rsidR="004211D4" w:rsidRDefault="00205B36" w:rsidP="004C2693">
      <w:pPr>
        <w:jc w:val="both"/>
        <w:rPr>
          <w:rFonts w:ascii="Calibri" w:eastAsia="新細明體" w:hAnsi="Calibri" w:cs="Times New Roman"/>
        </w:rPr>
      </w:pPr>
      <w:r>
        <w:rPr>
          <w:rFonts w:ascii="Calibri" w:eastAsia="新細明體" w:hAnsi="Calibri" w:cs="Times New Roman"/>
          <w:noProof/>
        </w:rPr>
        <w:drawing>
          <wp:inline distT="0" distB="0" distL="0" distR="0">
            <wp:extent cx="6410325" cy="2590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410325" cy="2590800"/>
                    </a:xfrm>
                    <a:prstGeom prst="rect">
                      <a:avLst/>
                    </a:prstGeom>
                    <a:noFill/>
                    <a:ln w="9525">
                      <a:noFill/>
                      <a:miter lim="800000"/>
                      <a:headEnd/>
                      <a:tailEnd/>
                    </a:ln>
                  </pic:spPr>
                </pic:pic>
              </a:graphicData>
            </a:graphic>
          </wp:inline>
        </w:drawing>
      </w:r>
    </w:p>
    <w:p w:rsidR="006D7EC3" w:rsidRPr="008D4791" w:rsidRDefault="006D7EC3" w:rsidP="00043634">
      <w:pPr>
        <w:jc w:val="both"/>
        <w:rPr>
          <w:rFonts w:cs="Times New Roman"/>
        </w:rPr>
      </w:pPr>
    </w:p>
    <w:p w:rsidR="00FA050C" w:rsidRDefault="006B4FBC" w:rsidP="00FA050C">
      <w:pPr>
        <w:rPr>
          <w:rFonts w:cs="Times New Roman" w:hint="eastAsia"/>
          <w:b/>
          <w:u w:val="single"/>
        </w:rPr>
      </w:pPr>
      <w:r>
        <w:rPr>
          <w:rFonts w:cs="Times New Roman" w:hint="eastAsia"/>
          <w:b/>
          <w:u w:val="single"/>
        </w:rPr>
        <w:t>Features</w:t>
      </w:r>
      <w:r w:rsidR="00FA050C" w:rsidRPr="00FA050C">
        <w:rPr>
          <w:rFonts w:cs="Times New Roman"/>
          <w:b/>
          <w:u w:val="single"/>
        </w:rPr>
        <w:t>:</w:t>
      </w:r>
    </w:p>
    <w:p w:rsidR="006B4FBC" w:rsidRPr="00FA050C" w:rsidRDefault="006B4FBC" w:rsidP="00FA050C">
      <w:pPr>
        <w:rPr>
          <w:rFonts w:cs="Times New Roman"/>
          <w:b/>
          <w:u w:val="single"/>
        </w:rPr>
      </w:pPr>
    </w:p>
    <w:p w:rsidR="006B4FBC" w:rsidRDefault="006B4FBC" w:rsidP="006B4FBC">
      <w:pPr>
        <w:pStyle w:val="ListParagraph"/>
        <w:widowControl/>
        <w:numPr>
          <w:ilvl w:val="0"/>
          <w:numId w:val="37"/>
        </w:numPr>
        <w:ind w:leftChars="0"/>
        <w:rPr>
          <w:rFonts w:hint="eastAsia"/>
        </w:rPr>
      </w:pPr>
      <w:r>
        <w:t xml:space="preserve">1080p Ultra High Quality Video transmission and Up to 16 Groups Multi-Casting </w:t>
      </w:r>
    </w:p>
    <w:p w:rsidR="006B4FBC" w:rsidRDefault="006B4FBC" w:rsidP="006B4FBC">
      <w:pPr>
        <w:pStyle w:val="ListParagraph"/>
        <w:widowControl/>
        <w:numPr>
          <w:ilvl w:val="0"/>
          <w:numId w:val="37"/>
        </w:numPr>
        <w:ind w:leftChars="0"/>
        <w:rPr>
          <w:rFonts w:hint="eastAsia"/>
        </w:rPr>
      </w:pPr>
      <w:r>
        <w:t xml:space="preserve">Flexible and scalable HDMI 1080p broadcasting with Gigabit Ethernet LAN </w:t>
      </w:r>
    </w:p>
    <w:p w:rsidR="006B4FBC" w:rsidRDefault="006B4FBC" w:rsidP="006B4FBC">
      <w:pPr>
        <w:pStyle w:val="ListParagraph"/>
        <w:widowControl/>
        <w:numPr>
          <w:ilvl w:val="0"/>
          <w:numId w:val="37"/>
        </w:numPr>
        <w:ind w:leftChars="0"/>
        <w:rPr>
          <w:rFonts w:hint="eastAsia"/>
        </w:rPr>
      </w:pPr>
      <w:r>
        <w:t xml:space="preserve">1 to 1, 1 to many &amp; multi-casting broadcasting architecture </w:t>
      </w:r>
    </w:p>
    <w:p w:rsidR="006B4FBC" w:rsidRDefault="006B4FBC" w:rsidP="006B4FBC">
      <w:pPr>
        <w:pStyle w:val="ListParagraph"/>
        <w:widowControl/>
        <w:numPr>
          <w:ilvl w:val="0"/>
          <w:numId w:val="37"/>
        </w:numPr>
        <w:ind w:leftChars="0"/>
        <w:rPr>
          <w:rFonts w:hint="eastAsia"/>
        </w:rPr>
      </w:pPr>
      <w:r>
        <w:t>Multi-Casting group with Gigabit Ethernet managed switch</w:t>
      </w:r>
    </w:p>
    <w:p w:rsidR="006B4FBC" w:rsidRDefault="006B4FBC" w:rsidP="006B4FBC">
      <w:pPr>
        <w:pStyle w:val="ListParagraph"/>
        <w:widowControl/>
        <w:numPr>
          <w:ilvl w:val="0"/>
          <w:numId w:val="37"/>
        </w:numPr>
        <w:ind w:leftChars="0"/>
        <w:rPr>
          <w:rFonts w:hint="eastAsia"/>
        </w:rPr>
      </w:pPr>
      <w:r>
        <w:t xml:space="preserve">Up to 16 multi-casting group support </w:t>
      </w:r>
    </w:p>
    <w:p w:rsidR="006B4FBC" w:rsidRDefault="006B4FBC" w:rsidP="006B4FBC">
      <w:pPr>
        <w:pStyle w:val="ListParagraph"/>
        <w:widowControl/>
        <w:numPr>
          <w:ilvl w:val="0"/>
          <w:numId w:val="37"/>
        </w:numPr>
        <w:ind w:leftChars="0"/>
        <w:rPr>
          <w:rFonts w:hint="eastAsia"/>
        </w:rPr>
      </w:pPr>
      <w:r>
        <w:t xml:space="preserve">16 sets C class IP Dip switch configuration on both Sender &amp; Receiver </w:t>
      </w:r>
    </w:p>
    <w:p w:rsidR="004211D4" w:rsidRPr="006B4FBC" w:rsidRDefault="006B4FBC" w:rsidP="006B4FBC">
      <w:pPr>
        <w:pStyle w:val="ListParagraph"/>
        <w:widowControl/>
        <w:numPr>
          <w:ilvl w:val="0"/>
          <w:numId w:val="37"/>
        </w:numPr>
        <w:ind w:leftChars="0"/>
        <w:rPr>
          <w:rFonts w:cs="Times New Roman"/>
        </w:rPr>
      </w:pPr>
      <w:r>
        <w:t>IR Pass-Thru on 1 to 1 extender configuration</w:t>
      </w:r>
    </w:p>
    <w:p w:rsidR="00F85B26" w:rsidRDefault="00F85B26">
      <w:pPr>
        <w:widowControl/>
        <w:rPr>
          <w:rFonts w:cs="Times New Roman"/>
        </w:rPr>
      </w:pPr>
    </w:p>
    <w:p w:rsidR="00A9181D" w:rsidRDefault="00A9181D" w:rsidP="00FA050C">
      <w:pPr>
        <w:jc w:val="both"/>
        <w:rPr>
          <w:rFonts w:cs="Times New Roman"/>
        </w:rPr>
      </w:pPr>
    </w:p>
    <w:p w:rsidR="004211D4" w:rsidRDefault="004211D4">
      <w:pPr>
        <w:widowControl/>
        <w:rPr>
          <w:rFonts w:cs="Times New Roman"/>
        </w:rPr>
      </w:pPr>
      <w:r>
        <w:rPr>
          <w:rFonts w:cs="Times New Roman"/>
        </w:rPr>
        <w:br w:type="page"/>
      </w:r>
    </w:p>
    <w:p w:rsidR="00D44E3B" w:rsidRPr="00D44E3B" w:rsidRDefault="00D44E3B" w:rsidP="00FA050C">
      <w:pPr>
        <w:jc w:val="both"/>
        <w:rPr>
          <w:rFonts w:cs="Times New Roman"/>
        </w:rPr>
      </w:pPr>
    </w:p>
    <w:p w:rsidR="004211D4" w:rsidRDefault="00043634" w:rsidP="00D44E3B">
      <w:pPr>
        <w:rPr>
          <w:rFonts w:cs="Times New Roman"/>
        </w:rPr>
      </w:pPr>
      <w:r w:rsidRPr="00A9181D">
        <w:rPr>
          <w:rFonts w:cs="Times New Roman"/>
          <w:b/>
          <w:u w:val="single"/>
        </w:rPr>
        <w:t>Specifications:</w:t>
      </w:r>
      <w:r w:rsidRPr="00A9181D">
        <w:rPr>
          <w:rFonts w:cs="Times New Roman"/>
          <w:b/>
          <w:u w:val="single"/>
        </w:rPr>
        <w:cr/>
      </w:r>
    </w:p>
    <w:p w:rsidR="006B4FBC" w:rsidRDefault="006B4FBC" w:rsidP="00D44E3B">
      <w:pPr>
        <w:rPr>
          <w:rFonts w:hint="eastAsia"/>
        </w:rPr>
      </w:pPr>
      <w:r>
        <w:t>HDMI Spec.:</w:t>
      </w:r>
      <w:r>
        <w:rPr>
          <w:rFonts w:hint="eastAsia"/>
        </w:rPr>
        <w:tab/>
      </w:r>
      <w:r>
        <w:rPr>
          <w:rFonts w:hint="eastAsia"/>
        </w:rPr>
        <w:tab/>
      </w:r>
      <w:r>
        <w:rPr>
          <w:rFonts w:hint="eastAsia"/>
        </w:rPr>
        <w:tab/>
      </w:r>
      <w:r>
        <w:rPr>
          <w:rFonts w:hint="eastAsia"/>
        </w:rPr>
        <w:tab/>
      </w:r>
      <w:r>
        <w:rPr>
          <w:rFonts w:hint="eastAsia"/>
        </w:rPr>
        <w:tab/>
      </w:r>
      <w:r>
        <w:t>1.3 Compatible</w:t>
      </w:r>
    </w:p>
    <w:p w:rsidR="006B4FBC" w:rsidRDefault="006B4FBC" w:rsidP="00D44E3B">
      <w:pPr>
        <w:rPr>
          <w:rFonts w:hint="eastAsia"/>
        </w:rPr>
      </w:pPr>
      <w:r>
        <w:t>DVI Spec.:</w:t>
      </w:r>
      <w:r>
        <w:rPr>
          <w:rFonts w:hint="eastAsia"/>
        </w:rPr>
        <w:tab/>
      </w:r>
      <w:r>
        <w:rPr>
          <w:rFonts w:hint="eastAsia"/>
        </w:rPr>
        <w:tab/>
      </w:r>
      <w:r>
        <w:rPr>
          <w:rFonts w:hint="eastAsia"/>
        </w:rPr>
        <w:tab/>
      </w:r>
      <w:r>
        <w:rPr>
          <w:rFonts w:hint="eastAsia"/>
        </w:rPr>
        <w:tab/>
      </w:r>
      <w:r>
        <w:rPr>
          <w:rFonts w:hint="eastAsia"/>
        </w:rPr>
        <w:tab/>
      </w:r>
      <w:r>
        <w:t xml:space="preserve">1.0 Compliant </w:t>
      </w:r>
    </w:p>
    <w:p w:rsidR="006B4FBC" w:rsidRDefault="006B4FBC" w:rsidP="00D44E3B">
      <w:pPr>
        <w:rPr>
          <w:rFonts w:hint="eastAsia"/>
        </w:rPr>
      </w:pPr>
      <w:r>
        <w:t>HDCP Spec.:</w:t>
      </w:r>
      <w:r>
        <w:rPr>
          <w:rFonts w:hint="eastAsia"/>
        </w:rPr>
        <w:tab/>
      </w:r>
      <w:r>
        <w:rPr>
          <w:rFonts w:hint="eastAsia"/>
        </w:rPr>
        <w:tab/>
      </w:r>
      <w:r>
        <w:rPr>
          <w:rFonts w:hint="eastAsia"/>
        </w:rPr>
        <w:tab/>
      </w:r>
      <w:r>
        <w:rPr>
          <w:rFonts w:hint="eastAsia"/>
        </w:rPr>
        <w:tab/>
      </w:r>
      <w:r>
        <w:rPr>
          <w:rFonts w:hint="eastAsia"/>
        </w:rPr>
        <w:tab/>
      </w:r>
      <w:r>
        <w:t xml:space="preserve">1.1/ 1.2 Compliant </w:t>
      </w:r>
    </w:p>
    <w:p w:rsidR="006B4FBC" w:rsidRDefault="006B4FBC" w:rsidP="00D44E3B">
      <w:pPr>
        <w:rPr>
          <w:rFonts w:hint="eastAsia"/>
        </w:rPr>
      </w:pPr>
      <w:r>
        <w:t xml:space="preserve">Sender Connector: </w:t>
      </w:r>
      <w:r>
        <w:rPr>
          <w:rFonts w:hint="eastAsia"/>
        </w:rPr>
        <w:tab/>
      </w:r>
      <w:r>
        <w:rPr>
          <w:rFonts w:hint="eastAsia"/>
        </w:rPr>
        <w:tab/>
      </w:r>
      <w:r>
        <w:rPr>
          <w:rFonts w:hint="eastAsia"/>
        </w:rPr>
        <w:tab/>
      </w:r>
      <w:r>
        <w:t xml:space="preserve">Power Adapter in, RJ45, IR Emitter Connector, HDMI </w:t>
      </w:r>
    </w:p>
    <w:p w:rsidR="006B4FBC" w:rsidRDefault="006B4FBC" w:rsidP="00D44E3B">
      <w:pPr>
        <w:rPr>
          <w:rFonts w:hint="eastAsia"/>
        </w:rPr>
      </w:pPr>
      <w:r>
        <w:t>Receiver Connector:</w:t>
      </w:r>
      <w:r>
        <w:rPr>
          <w:rFonts w:hint="eastAsia"/>
        </w:rPr>
        <w:tab/>
      </w:r>
      <w:r>
        <w:rPr>
          <w:rFonts w:hint="eastAsia"/>
        </w:rPr>
        <w:tab/>
      </w:r>
      <w:r>
        <w:rPr>
          <w:rFonts w:hint="eastAsia"/>
        </w:rPr>
        <w:tab/>
      </w:r>
      <w:r>
        <w:t xml:space="preserve">Power Adapter in, RJ45, HDMI </w:t>
      </w:r>
    </w:p>
    <w:p w:rsidR="006B4FBC" w:rsidRDefault="006B4FBC" w:rsidP="00D44E3B">
      <w:pPr>
        <w:rPr>
          <w:rFonts w:hint="eastAsia"/>
        </w:rPr>
      </w:pPr>
      <w:r>
        <w:t>Receiver- HDMI Audio Outp</w:t>
      </w:r>
      <w:r>
        <w:rPr>
          <w:rFonts w:hint="eastAsia"/>
        </w:rPr>
        <w:t>ut</w:t>
      </w:r>
      <w:r>
        <w:t>:</w:t>
      </w:r>
      <w:r>
        <w:rPr>
          <w:rFonts w:hint="eastAsia"/>
        </w:rPr>
        <w:tab/>
      </w:r>
      <w:r>
        <w:t xml:space="preserve">Stereo L/R, 16bits, </w:t>
      </w:r>
      <w:proofErr w:type="gramStart"/>
      <w:r>
        <w:t>48Khz</w:t>
      </w:r>
      <w:proofErr w:type="gramEnd"/>
      <w:r>
        <w:t xml:space="preserve"> </w:t>
      </w:r>
    </w:p>
    <w:p w:rsidR="006B4FBC" w:rsidRDefault="006B4FBC" w:rsidP="00D44E3B">
      <w:pPr>
        <w:rPr>
          <w:rFonts w:hint="eastAsia"/>
        </w:rPr>
      </w:pPr>
      <w:r>
        <w:t>HDMI Video Resolution:</w:t>
      </w:r>
      <w:r>
        <w:rPr>
          <w:rFonts w:hint="eastAsia"/>
        </w:rPr>
        <w:tab/>
      </w:r>
      <w:r>
        <w:rPr>
          <w:rFonts w:hint="eastAsia"/>
        </w:rPr>
        <w:tab/>
      </w:r>
      <w:r>
        <w:rPr>
          <w:rFonts w:hint="eastAsia"/>
        </w:rPr>
        <w:tab/>
      </w:r>
      <w:r>
        <w:t xml:space="preserve">480i/p, 576i/p, 720p, 1080i/p </w:t>
      </w:r>
    </w:p>
    <w:p w:rsidR="006B4FBC" w:rsidRDefault="006B4FBC" w:rsidP="00D44E3B">
      <w:pPr>
        <w:rPr>
          <w:rFonts w:hint="eastAsia"/>
        </w:rPr>
      </w:pPr>
      <w:r>
        <w:t>HDMI PC Resolution:</w:t>
      </w:r>
      <w:r>
        <w:rPr>
          <w:rFonts w:hint="eastAsia"/>
        </w:rPr>
        <w:tab/>
      </w:r>
      <w:r>
        <w:rPr>
          <w:rFonts w:hint="eastAsia"/>
        </w:rPr>
        <w:tab/>
      </w:r>
      <w:r>
        <w:rPr>
          <w:rFonts w:hint="eastAsia"/>
        </w:rPr>
        <w:tab/>
      </w:r>
      <w:r>
        <w:t xml:space="preserve">Up to1920x1080 @ 60Hz </w:t>
      </w:r>
    </w:p>
    <w:p w:rsidR="006B4FBC" w:rsidRDefault="006B4FBC" w:rsidP="00D44E3B">
      <w:pPr>
        <w:rPr>
          <w:rFonts w:hint="eastAsia"/>
        </w:rPr>
      </w:pPr>
      <w:r>
        <w:t>Extender Mode CAT5e Lengt</w:t>
      </w:r>
      <w:r>
        <w:rPr>
          <w:rFonts w:hint="eastAsia"/>
        </w:rPr>
        <w:t>h</w:t>
      </w:r>
      <w:r>
        <w:t>:</w:t>
      </w:r>
      <w:r>
        <w:rPr>
          <w:rFonts w:hint="eastAsia"/>
        </w:rPr>
        <w:tab/>
      </w:r>
      <w:r>
        <w:t xml:space="preserve">100M </w:t>
      </w:r>
    </w:p>
    <w:p w:rsidR="006B4FBC" w:rsidRDefault="006B4FBC" w:rsidP="00D44E3B">
      <w:pPr>
        <w:rPr>
          <w:rFonts w:hint="eastAsia"/>
        </w:rPr>
      </w:pPr>
      <w:r>
        <w:t>Extender Mode:</w:t>
      </w:r>
      <w:r>
        <w:rPr>
          <w:rFonts w:hint="eastAsia"/>
        </w:rPr>
        <w:tab/>
      </w:r>
      <w:r>
        <w:rPr>
          <w:rFonts w:hint="eastAsia"/>
        </w:rPr>
        <w:tab/>
      </w:r>
      <w:r>
        <w:rPr>
          <w:rFonts w:hint="eastAsia"/>
        </w:rPr>
        <w:tab/>
      </w:r>
      <w:r>
        <w:rPr>
          <w:rFonts w:hint="eastAsia"/>
        </w:rPr>
        <w:tab/>
      </w:r>
      <w:r>
        <w:t xml:space="preserve">Sender to Receiver by CAT5e/6/7 Cable directly </w:t>
      </w:r>
    </w:p>
    <w:p w:rsidR="006B4FBC" w:rsidRDefault="006B4FBC" w:rsidP="00D44E3B">
      <w:pPr>
        <w:rPr>
          <w:rFonts w:hint="eastAsia"/>
        </w:rPr>
      </w:pPr>
      <w:r>
        <w:t>Broadcaster Mode:</w:t>
      </w:r>
      <w:r>
        <w:rPr>
          <w:rFonts w:hint="eastAsia"/>
        </w:rPr>
        <w:tab/>
      </w:r>
      <w:r>
        <w:rPr>
          <w:rFonts w:hint="eastAsia"/>
        </w:rPr>
        <w:tab/>
      </w:r>
      <w:r>
        <w:rPr>
          <w:rFonts w:hint="eastAsia"/>
        </w:rPr>
        <w:tab/>
      </w:r>
      <w:r>
        <w:rPr>
          <w:rFonts w:hint="eastAsia"/>
        </w:rPr>
        <w:tab/>
      </w:r>
      <w:r>
        <w:t xml:space="preserve">Sender to Receiver via LAN </w:t>
      </w:r>
    </w:p>
    <w:p w:rsidR="006B4FBC" w:rsidRDefault="006B4FBC" w:rsidP="006B4FBC">
      <w:pPr>
        <w:ind w:left="2880" w:firstLine="480"/>
        <w:rPr>
          <w:rFonts w:hint="eastAsia"/>
        </w:rPr>
      </w:pPr>
      <w:r>
        <w:t xml:space="preserve">One Sender to Many Receivers </w:t>
      </w:r>
    </w:p>
    <w:p w:rsidR="006B4FBC" w:rsidRDefault="006B4FBC" w:rsidP="00D44E3B">
      <w:pPr>
        <w:rPr>
          <w:rFonts w:hint="eastAsia"/>
        </w:rPr>
      </w:pPr>
      <w:r>
        <w:t>Broadcaster Mode Length:</w:t>
      </w:r>
      <w:r>
        <w:rPr>
          <w:rFonts w:hint="eastAsia"/>
        </w:rPr>
        <w:tab/>
      </w:r>
      <w:r>
        <w:rPr>
          <w:rFonts w:hint="eastAsia"/>
        </w:rPr>
        <w:tab/>
      </w:r>
      <w:r>
        <w:t xml:space="preserve">Unlimited within LAN </w:t>
      </w:r>
    </w:p>
    <w:p w:rsidR="006B4FBC" w:rsidRDefault="006B4FBC" w:rsidP="00D44E3B">
      <w:pPr>
        <w:rPr>
          <w:rFonts w:hint="eastAsia"/>
        </w:rPr>
      </w:pPr>
      <w:r>
        <w:t>Operating Temperature:</w:t>
      </w:r>
      <w:r>
        <w:rPr>
          <w:rFonts w:hint="eastAsia"/>
        </w:rPr>
        <w:tab/>
      </w:r>
      <w:r>
        <w:rPr>
          <w:rFonts w:hint="eastAsia"/>
        </w:rPr>
        <w:tab/>
      </w:r>
      <w:r>
        <w:rPr>
          <w:rFonts w:hint="eastAsia"/>
        </w:rPr>
        <w:tab/>
      </w:r>
      <w:r>
        <w:t xml:space="preserve">0-40ºC </w:t>
      </w:r>
    </w:p>
    <w:p w:rsidR="006B4FBC" w:rsidRDefault="006B4FBC" w:rsidP="00D44E3B">
      <w:pPr>
        <w:rPr>
          <w:rFonts w:hint="eastAsia"/>
        </w:rPr>
      </w:pPr>
      <w:r>
        <w:t>Storage Temperature:</w:t>
      </w:r>
      <w:r>
        <w:rPr>
          <w:rFonts w:hint="eastAsia"/>
        </w:rPr>
        <w:tab/>
      </w:r>
      <w:r>
        <w:rPr>
          <w:rFonts w:hint="eastAsia"/>
        </w:rPr>
        <w:tab/>
      </w:r>
      <w:r>
        <w:rPr>
          <w:rFonts w:hint="eastAsia"/>
        </w:rPr>
        <w:tab/>
      </w:r>
      <w:r>
        <w:t xml:space="preserve">-20~50ºC </w:t>
      </w:r>
    </w:p>
    <w:p w:rsidR="006B4FBC" w:rsidRDefault="006B4FBC" w:rsidP="00D44E3B">
      <w:pPr>
        <w:rPr>
          <w:rFonts w:hint="eastAsia"/>
        </w:rPr>
      </w:pPr>
      <w:r>
        <w:t>Humidity Range:</w:t>
      </w:r>
      <w:r>
        <w:rPr>
          <w:rFonts w:hint="eastAsia"/>
        </w:rPr>
        <w:tab/>
      </w:r>
      <w:r>
        <w:rPr>
          <w:rFonts w:hint="eastAsia"/>
        </w:rPr>
        <w:tab/>
      </w:r>
      <w:r>
        <w:rPr>
          <w:rFonts w:hint="eastAsia"/>
        </w:rPr>
        <w:tab/>
      </w:r>
      <w:r>
        <w:rPr>
          <w:rFonts w:hint="eastAsia"/>
        </w:rPr>
        <w:tab/>
      </w:r>
      <w:r>
        <w:t xml:space="preserve">5%~90%RH </w:t>
      </w:r>
    </w:p>
    <w:p w:rsidR="006B4FBC" w:rsidRDefault="006B4FBC" w:rsidP="00D44E3B">
      <w:pPr>
        <w:rPr>
          <w:rFonts w:hint="eastAsia"/>
        </w:rPr>
      </w:pPr>
      <w:r>
        <w:t>Power Consumption:</w:t>
      </w:r>
      <w:r>
        <w:rPr>
          <w:rFonts w:hint="eastAsia"/>
        </w:rPr>
        <w:tab/>
      </w:r>
      <w:r>
        <w:rPr>
          <w:rFonts w:hint="eastAsia"/>
        </w:rPr>
        <w:tab/>
      </w:r>
      <w:r>
        <w:rPr>
          <w:rFonts w:hint="eastAsia"/>
        </w:rPr>
        <w:tab/>
      </w:r>
      <w:r>
        <w:t xml:space="preserve">5W </w:t>
      </w:r>
    </w:p>
    <w:p w:rsidR="006B4FBC" w:rsidRDefault="006B4FBC" w:rsidP="00D44E3B">
      <w:pPr>
        <w:rPr>
          <w:rFonts w:hint="eastAsia"/>
        </w:rPr>
      </w:pPr>
      <w:r>
        <w:t>Power Adapter:</w:t>
      </w:r>
      <w:r>
        <w:rPr>
          <w:rFonts w:hint="eastAsia"/>
        </w:rPr>
        <w:tab/>
      </w:r>
      <w:r>
        <w:rPr>
          <w:rFonts w:hint="eastAsia"/>
        </w:rPr>
        <w:tab/>
      </w:r>
      <w:r>
        <w:rPr>
          <w:rFonts w:hint="eastAsia"/>
        </w:rPr>
        <w:tab/>
      </w:r>
      <w:r>
        <w:rPr>
          <w:rFonts w:hint="eastAsia"/>
        </w:rPr>
        <w:tab/>
      </w:r>
      <w:r>
        <w:t xml:space="preserve">DC 5V/2A </w:t>
      </w:r>
    </w:p>
    <w:p w:rsidR="006B4FBC" w:rsidRDefault="006B4FBC" w:rsidP="00D44E3B">
      <w:pPr>
        <w:rPr>
          <w:rFonts w:hint="eastAsia"/>
        </w:rPr>
      </w:pPr>
      <w:r>
        <w:t>Material:</w:t>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Metal </w:t>
      </w:r>
    </w:p>
    <w:p w:rsidR="006B4FBC" w:rsidRDefault="006B4FBC" w:rsidP="00D44E3B">
      <w:pPr>
        <w:rPr>
          <w:rFonts w:hint="eastAsia"/>
        </w:rPr>
      </w:pPr>
      <w:r>
        <w:t>Dimension:</w:t>
      </w:r>
      <w:r>
        <w:rPr>
          <w:rFonts w:hint="eastAsia"/>
        </w:rPr>
        <w:tab/>
      </w:r>
      <w:r>
        <w:rPr>
          <w:rFonts w:hint="eastAsia"/>
        </w:rPr>
        <w:tab/>
      </w:r>
      <w:r>
        <w:rPr>
          <w:rFonts w:hint="eastAsia"/>
        </w:rPr>
        <w:tab/>
      </w:r>
      <w:r>
        <w:rPr>
          <w:rFonts w:hint="eastAsia"/>
        </w:rPr>
        <w:tab/>
      </w:r>
      <w:r>
        <w:rPr>
          <w:rFonts w:hint="eastAsia"/>
        </w:rPr>
        <w:tab/>
      </w:r>
      <w:r>
        <w:t xml:space="preserve">165x116x28mm </w:t>
      </w:r>
    </w:p>
    <w:p w:rsidR="006B4FBC" w:rsidRDefault="006B4FBC" w:rsidP="00D44E3B">
      <w:pPr>
        <w:rPr>
          <w:rFonts w:hint="eastAsia"/>
        </w:rPr>
      </w:pPr>
      <w:r>
        <w:t>Product Weight:</w:t>
      </w:r>
      <w:r>
        <w:rPr>
          <w:rFonts w:hint="eastAsia"/>
        </w:rPr>
        <w:tab/>
      </w:r>
      <w:r>
        <w:rPr>
          <w:rFonts w:hint="eastAsia"/>
        </w:rPr>
        <w:tab/>
      </w:r>
      <w:r>
        <w:rPr>
          <w:rFonts w:hint="eastAsia"/>
        </w:rPr>
        <w:tab/>
      </w:r>
      <w:r>
        <w:rPr>
          <w:rFonts w:hint="eastAsia"/>
        </w:rPr>
        <w:tab/>
      </w:r>
      <w:r>
        <w:t xml:space="preserve">325g </w:t>
      </w:r>
    </w:p>
    <w:p w:rsidR="00293A3A" w:rsidRDefault="00293A3A" w:rsidP="004211D4">
      <w:pPr>
        <w:jc w:val="center"/>
        <w:rPr>
          <w:rFonts w:eastAsia="新細明體" w:hint="eastAsia"/>
        </w:rPr>
      </w:pPr>
    </w:p>
    <w:p w:rsidR="00442EC1" w:rsidRDefault="00442EC1" w:rsidP="004211D4">
      <w:pPr>
        <w:jc w:val="center"/>
        <w:rPr>
          <w:rFonts w:eastAsia="新細明體" w:hint="eastAsia"/>
        </w:rPr>
      </w:pPr>
    </w:p>
    <w:p w:rsidR="00442EC1" w:rsidRDefault="00442EC1" w:rsidP="004211D4">
      <w:pPr>
        <w:jc w:val="center"/>
        <w:rPr>
          <w:rFonts w:eastAsia="新細明體" w:hint="eastAsia"/>
        </w:rPr>
      </w:pPr>
    </w:p>
    <w:p w:rsidR="00442EC1" w:rsidRDefault="00442EC1" w:rsidP="004211D4">
      <w:pPr>
        <w:jc w:val="center"/>
        <w:rPr>
          <w:rFonts w:eastAsia="新細明體" w:hint="eastAsia"/>
        </w:rPr>
      </w:pPr>
    </w:p>
    <w:p w:rsidR="00442EC1" w:rsidRDefault="00442EC1" w:rsidP="004211D4">
      <w:pPr>
        <w:jc w:val="center"/>
        <w:rPr>
          <w:rFonts w:eastAsia="新細明體" w:hint="eastAsia"/>
        </w:rPr>
      </w:pPr>
    </w:p>
    <w:p w:rsidR="006B4FBC" w:rsidRPr="00293A3A" w:rsidRDefault="006B4FBC" w:rsidP="004211D4">
      <w:pPr>
        <w:jc w:val="center"/>
        <w:rPr>
          <w:rFonts w:eastAsia="新細明體"/>
        </w:rPr>
      </w:pPr>
      <w:r>
        <w:rPr>
          <w:rFonts w:eastAsia="新細明體"/>
          <w:noProof/>
        </w:rPr>
        <w:drawing>
          <wp:inline distT="0" distB="0" distL="0" distR="0">
            <wp:extent cx="6416675" cy="2180831"/>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16675" cy="2180831"/>
                    </a:xfrm>
                    <a:prstGeom prst="rect">
                      <a:avLst/>
                    </a:prstGeom>
                    <a:noFill/>
                    <a:ln w="9525">
                      <a:noFill/>
                      <a:miter lim="800000"/>
                      <a:headEnd/>
                      <a:tailEnd/>
                    </a:ln>
                  </pic:spPr>
                </pic:pic>
              </a:graphicData>
            </a:graphic>
          </wp:inline>
        </w:drawing>
      </w:r>
    </w:p>
    <w:sectPr w:rsidR="006B4FBC" w:rsidRPr="00293A3A" w:rsidSect="00B70A7C">
      <w:headerReference w:type="even" r:id="rId10"/>
      <w:headerReference w:type="default" r:id="rId11"/>
      <w:footerReference w:type="default" r:id="rId12"/>
      <w:headerReference w:type="first" r:id="rId13"/>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3A" w:rsidRDefault="0013393A" w:rsidP="0036003D">
      <w:r>
        <w:separator/>
      </w:r>
    </w:p>
  </w:endnote>
  <w:endnote w:type="continuationSeparator" w:id="0">
    <w:p w:rsidR="0013393A" w:rsidRDefault="0013393A" w:rsidP="0036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FD1BE6" w:rsidP="004211D4">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proofErr w:type="spellStart"/>
              <w:r w:rsidR="00043634">
                <w:rPr>
                  <w:rFonts w:hint="eastAsia"/>
                </w:rPr>
                <w:t>SmartLiving</w:t>
              </w:r>
              <w:proofErr w:type="spellEnd"/>
              <w:r w:rsidR="00043634">
                <w:rPr>
                  <w:rFonts w:hint="eastAsia"/>
                </w:rPr>
                <w:t xml:space="preserve"> Technologies Limited</w:t>
              </w:r>
            </w:sdtContent>
          </w:sdt>
          <w:r w:rsidR="00043634" w:rsidRPr="00043634">
            <w:t xml:space="preserve"> | </w:t>
          </w:r>
          <w:r w:rsidR="00D44E3B">
            <w:rPr>
              <w:rFonts w:hint="eastAsia"/>
            </w:rPr>
            <w:t>SH-</w:t>
          </w:r>
          <w:r w:rsidR="00205B36">
            <w:rPr>
              <w:rFonts w:hint="eastAsia"/>
            </w:rPr>
            <w:t>HDMIP100</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FD1BE6">
          <w:pPr>
            <w:pStyle w:val="Header"/>
            <w:rPr>
              <w:color w:val="FFFFFF" w:themeColor="background1"/>
            </w:rPr>
          </w:pPr>
          <w:fldSimple w:instr=" PAGE   \* MERGEFORMAT ">
            <w:r w:rsidR="00442EC1" w:rsidRPr="00442EC1">
              <w:rPr>
                <w:noProof/>
                <w:color w:val="FFFFFF" w:themeColor="background1"/>
                <w:lang w:val="zh-TW"/>
              </w:rPr>
              <w:t>2</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3A" w:rsidRDefault="0013393A" w:rsidP="0036003D">
      <w:r>
        <w:separator/>
      </w:r>
    </w:p>
  </w:footnote>
  <w:footnote w:type="continuationSeparator" w:id="0">
    <w:p w:rsidR="0013393A" w:rsidRDefault="0013393A"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FD1B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FD1BE6"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FD1B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061"/>
    <w:multiLevelType w:val="hybridMultilevel"/>
    <w:tmpl w:val="8536FF08"/>
    <w:lvl w:ilvl="0" w:tplc="EB2CA9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15A01"/>
    <w:multiLevelType w:val="hybridMultilevel"/>
    <w:tmpl w:val="7AB615DC"/>
    <w:lvl w:ilvl="0" w:tplc="B03EE0B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94499"/>
    <w:multiLevelType w:val="hybridMultilevel"/>
    <w:tmpl w:val="CD9EC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3571E5"/>
    <w:multiLevelType w:val="hybridMultilevel"/>
    <w:tmpl w:val="21287EAE"/>
    <w:lvl w:ilvl="0" w:tplc="4C889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4B587E"/>
    <w:multiLevelType w:val="hybridMultilevel"/>
    <w:tmpl w:val="367A787E"/>
    <w:lvl w:ilvl="0" w:tplc="47DAE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8D2F43"/>
    <w:multiLevelType w:val="hybridMultilevel"/>
    <w:tmpl w:val="341EB4B2"/>
    <w:lvl w:ilvl="0" w:tplc="0409000F">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80B0A33"/>
    <w:multiLevelType w:val="hybridMultilevel"/>
    <w:tmpl w:val="64D24FA8"/>
    <w:lvl w:ilvl="0" w:tplc="AA728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35DD8"/>
    <w:multiLevelType w:val="hybridMultilevel"/>
    <w:tmpl w:val="F154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119ED"/>
    <w:multiLevelType w:val="hybridMultilevel"/>
    <w:tmpl w:val="F05204C6"/>
    <w:lvl w:ilvl="0" w:tplc="1B92E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F97376"/>
    <w:multiLevelType w:val="hybridMultilevel"/>
    <w:tmpl w:val="83C0D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2A13E0"/>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C67C8D"/>
    <w:multiLevelType w:val="hybridMultilevel"/>
    <w:tmpl w:val="10AE2C22"/>
    <w:lvl w:ilvl="0" w:tplc="04090001">
      <w:start w:val="1"/>
      <w:numFmt w:val="bullet"/>
      <w:lvlText w:val=""/>
      <w:lvlJc w:val="left"/>
      <w:pPr>
        <w:ind w:left="480" w:hanging="480"/>
      </w:pPr>
      <w:rPr>
        <w:rFonts w:ascii="Wingdings" w:hAnsi="Wingdings" w:hint="default"/>
      </w:rPr>
    </w:lvl>
    <w:lvl w:ilvl="1" w:tplc="673A723A">
      <w:numFmt w:val="bullet"/>
      <w:lvlText w:val="-"/>
      <w:lvlJc w:val="left"/>
      <w:pPr>
        <w:ind w:left="840" w:hanging="360"/>
      </w:pPr>
      <w:rPr>
        <w:rFonts w:ascii="Calibri" w:eastAsia="新細明體" w:hAnsi="Calibri" w:cstheme="minorBid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18C0A68"/>
    <w:multiLevelType w:val="hybridMultilevel"/>
    <w:tmpl w:val="FB940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C20757"/>
    <w:multiLevelType w:val="hybridMultilevel"/>
    <w:tmpl w:val="7DC21FE8"/>
    <w:lvl w:ilvl="0" w:tplc="3580FD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31E00"/>
    <w:multiLevelType w:val="hybridMultilevel"/>
    <w:tmpl w:val="B84E3906"/>
    <w:lvl w:ilvl="0" w:tplc="4C9A2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D76693"/>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4014C"/>
    <w:multiLevelType w:val="hybridMultilevel"/>
    <w:tmpl w:val="68642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66A2127"/>
    <w:multiLevelType w:val="hybridMultilevel"/>
    <w:tmpl w:val="4A40F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B25CBB"/>
    <w:multiLevelType w:val="hybridMultilevel"/>
    <w:tmpl w:val="787A5836"/>
    <w:lvl w:ilvl="0" w:tplc="04090001">
      <w:start w:val="1"/>
      <w:numFmt w:val="bullet"/>
      <w:lvlText w:val=""/>
      <w:lvlJc w:val="left"/>
      <w:pPr>
        <w:ind w:left="480" w:hanging="480"/>
      </w:pPr>
      <w:rPr>
        <w:rFonts w:ascii="Wingdings" w:hAnsi="Wingdings" w:hint="default"/>
      </w:rPr>
    </w:lvl>
    <w:lvl w:ilvl="1" w:tplc="77D0067C">
      <w:numFmt w:val="bullet"/>
      <w:lvlText w:val="-"/>
      <w:lvlJc w:val="left"/>
      <w:pPr>
        <w:ind w:left="840" w:hanging="360"/>
      </w:pPr>
      <w:rPr>
        <w:rFonts w:ascii="Arial" w:eastAsia="新細明體"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8732B90"/>
    <w:multiLevelType w:val="hybridMultilevel"/>
    <w:tmpl w:val="E3C45B10"/>
    <w:lvl w:ilvl="0" w:tplc="F1225B82">
      <w:start w:val="3"/>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4F874E2"/>
    <w:multiLevelType w:val="hybridMultilevel"/>
    <w:tmpl w:val="9E163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4E5814"/>
    <w:multiLevelType w:val="hybridMultilevel"/>
    <w:tmpl w:val="A054465A"/>
    <w:lvl w:ilvl="0" w:tplc="B6FEB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05C6A43"/>
    <w:multiLevelType w:val="hybridMultilevel"/>
    <w:tmpl w:val="8F729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8C0770"/>
    <w:multiLevelType w:val="hybridMultilevel"/>
    <w:tmpl w:val="1F4AA476"/>
    <w:lvl w:ilvl="0" w:tplc="E61691F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ADA0A23"/>
    <w:multiLevelType w:val="hybridMultilevel"/>
    <w:tmpl w:val="CE04F808"/>
    <w:lvl w:ilvl="0" w:tplc="D5DE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28D4CC0"/>
    <w:multiLevelType w:val="hybridMultilevel"/>
    <w:tmpl w:val="C8DEA8A4"/>
    <w:lvl w:ilvl="0" w:tplc="EB2CA9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A2031E"/>
    <w:multiLevelType w:val="hybridMultilevel"/>
    <w:tmpl w:val="07860EFC"/>
    <w:lvl w:ilvl="0" w:tplc="3580FD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C966F6"/>
    <w:multiLevelType w:val="hybridMultilevel"/>
    <w:tmpl w:val="6EE830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FC33844"/>
    <w:multiLevelType w:val="hybridMultilevel"/>
    <w:tmpl w:val="73CAA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0"/>
  </w:num>
  <w:num w:numId="3">
    <w:abstractNumId w:val="6"/>
  </w:num>
  <w:num w:numId="4">
    <w:abstractNumId w:val="26"/>
  </w:num>
  <w:num w:numId="5">
    <w:abstractNumId w:val="32"/>
  </w:num>
  <w:num w:numId="6">
    <w:abstractNumId w:val="23"/>
  </w:num>
  <w:num w:numId="7">
    <w:abstractNumId w:val="18"/>
  </w:num>
  <w:num w:numId="8">
    <w:abstractNumId w:val="22"/>
  </w:num>
  <w:num w:numId="9">
    <w:abstractNumId w:val="11"/>
  </w:num>
  <w:num w:numId="10">
    <w:abstractNumId w:val="16"/>
  </w:num>
  <w:num w:numId="11">
    <w:abstractNumId w:val="35"/>
  </w:num>
  <w:num w:numId="12">
    <w:abstractNumId w:val="36"/>
  </w:num>
  <w:num w:numId="13">
    <w:abstractNumId w:val="29"/>
  </w:num>
  <w:num w:numId="14">
    <w:abstractNumId w:val="20"/>
  </w:num>
  <w:num w:numId="15">
    <w:abstractNumId w:val="13"/>
  </w:num>
  <w:num w:numId="16">
    <w:abstractNumId w:val="12"/>
  </w:num>
  <w:num w:numId="17">
    <w:abstractNumId w:val="3"/>
  </w:num>
  <w:num w:numId="18">
    <w:abstractNumId w:val="25"/>
  </w:num>
  <w:num w:numId="19">
    <w:abstractNumId w:val="9"/>
  </w:num>
  <w:num w:numId="20">
    <w:abstractNumId w:val="4"/>
  </w:num>
  <w:num w:numId="21">
    <w:abstractNumId w:val="1"/>
  </w:num>
  <w:num w:numId="22">
    <w:abstractNumId w:val="15"/>
  </w:num>
  <w:num w:numId="23">
    <w:abstractNumId w:val="21"/>
  </w:num>
  <w:num w:numId="24">
    <w:abstractNumId w:val="7"/>
  </w:num>
  <w:num w:numId="25">
    <w:abstractNumId w:val="28"/>
  </w:num>
  <w:num w:numId="26">
    <w:abstractNumId w:val="8"/>
  </w:num>
  <w:num w:numId="27">
    <w:abstractNumId w:val="2"/>
  </w:num>
  <w:num w:numId="28">
    <w:abstractNumId w:val="19"/>
  </w:num>
  <w:num w:numId="29">
    <w:abstractNumId w:val="5"/>
  </w:num>
  <w:num w:numId="30">
    <w:abstractNumId w:val="17"/>
  </w:num>
  <w:num w:numId="31">
    <w:abstractNumId w:val="31"/>
  </w:num>
  <w:num w:numId="32">
    <w:abstractNumId w:val="34"/>
  </w:num>
  <w:num w:numId="33">
    <w:abstractNumId w:val="14"/>
  </w:num>
  <w:num w:numId="34">
    <w:abstractNumId w:val="10"/>
  </w:num>
  <w:num w:numId="35">
    <w:abstractNumId w:val="33"/>
  </w:num>
  <w:num w:numId="36">
    <w:abstractNumId w:val="0"/>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15362">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10E40"/>
    <w:rsid w:val="000216E8"/>
    <w:rsid w:val="00043634"/>
    <w:rsid w:val="000636C0"/>
    <w:rsid w:val="00064983"/>
    <w:rsid w:val="000F083E"/>
    <w:rsid w:val="0013393A"/>
    <w:rsid w:val="001726EA"/>
    <w:rsid w:val="001A0631"/>
    <w:rsid w:val="001C7A28"/>
    <w:rsid w:val="00205B36"/>
    <w:rsid w:val="00273FEF"/>
    <w:rsid w:val="00286750"/>
    <w:rsid w:val="00293A3A"/>
    <w:rsid w:val="002B73B5"/>
    <w:rsid w:val="0036003D"/>
    <w:rsid w:val="00371157"/>
    <w:rsid w:val="003A7CBD"/>
    <w:rsid w:val="003B6332"/>
    <w:rsid w:val="00405CC8"/>
    <w:rsid w:val="004211D4"/>
    <w:rsid w:val="00442EC1"/>
    <w:rsid w:val="00462415"/>
    <w:rsid w:val="004C2693"/>
    <w:rsid w:val="004D52A9"/>
    <w:rsid w:val="004E5506"/>
    <w:rsid w:val="00546928"/>
    <w:rsid w:val="0058385B"/>
    <w:rsid w:val="005A56D5"/>
    <w:rsid w:val="005E7234"/>
    <w:rsid w:val="0065110E"/>
    <w:rsid w:val="00664A86"/>
    <w:rsid w:val="006B4FBC"/>
    <w:rsid w:val="006D7EC3"/>
    <w:rsid w:val="007003B1"/>
    <w:rsid w:val="007460AB"/>
    <w:rsid w:val="007A33BD"/>
    <w:rsid w:val="007E046B"/>
    <w:rsid w:val="007E3D8D"/>
    <w:rsid w:val="0087524A"/>
    <w:rsid w:val="008A2F10"/>
    <w:rsid w:val="008D4791"/>
    <w:rsid w:val="00960F7A"/>
    <w:rsid w:val="009F4BBE"/>
    <w:rsid w:val="00A21907"/>
    <w:rsid w:val="00A3018E"/>
    <w:rsid w:val="00A9181D"/>
    <w:rsid w:val="00AF3EE0"/>
    <w:rsid w:val="00B359CB"/>
    <w:rsid w:val="00B578E9"/>
    <w:rsid w:val="00B70A7C"/>
    <w:rsid w:val="00C055B8"/>
    <w:rsid w:val="00C4051E"/>
    <w:rsid w:val="00D44E3B"/>
    <w:rsid w:val="00E124F5"/>
    <w:rsid w:val="00ED49C4"/>
    <w:rsid w:val="00EE23DA"/>
    <w:rsid w:val="00F60853"/>
    <w:rsid w:val="00F732DB"/>
    <w:rsid w:val="00F85B26"/>
    <w:rsid w:val="00FA050C"/>
    <w:rsid w:val="00FB1AC0"/>
    <w:rsid w:val="00FD1BE6"/>
    <w:rsid w:val="00FE6C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 w:type="paragraph" w:customStyle="1" w:styleId="Default">
    <w:name w:val="Default"/>
    <w:rsid w:val="007003B1"/>
    <w:pPr>
      <w:widowControl w:val="0"/>
      <w:autoSpaceDE w:val="0"/>
      <w:autoSpaceDN w:val="0"/>
      <w:adjustRightInd w:val="0"/>
    </w:pPr>
    <w:rPr>
      <w:rFonts w:ascii="Century Gothic" w:eastAsia="新細明體" w:hAnsi="Century Gothic"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3612D1"/>
    <w:rsid w:val="0083464B"/>
    <w:rsid w:val="0083512B"/>
    <w:rsid w:val="00A20DE2"/>
    <w:rsid w:val="00B048DA"/>
    <w:rsid w:val="00BD3494"/>
    <w:rsid w:val="00D23B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865E-2102-460E-96EC-8A4B4BC3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4</cp:revision>
  <cp:lastPrinted>2012-04-11T07:15:00Z</cp:lastPrinted>
  <dcterms:created xsi:type="dcterms:W3CDTF">2012-04-11T06:40:00Z</dcterms:created>
  <dcterms:modified xsi:type="dcterms:W3CDTF">2012-04-11T07:15:00Z</dcterms:modified>
</cp:coreProperties>
</file>