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EA" w:rsidRPr="008D4791" w:rsidRDefault="0036003D" w:rsidP="00043634">
      <w:pPr>
        <w:jc w:val="both"/>
        <w:rPr>
          <w:rFonts w:cs="Times New Roman"/>
          <w:b/>
          <w:sz w:val="30"/>
          <w:szCs w:val="30"/>
        </w:rPr>
      </w:pPr>
      <w:r w:rsidRPr="008D4791">
        <w:rPr>
          <w:rFonts w:cs="Times New Roman"/>
          <w:b/>
          <w:sz w:val="30"/>
          <w:szCs w:val="30"/>
        </w:rPr>
        <w:t>Data Sheet</w:t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6D7EC3" w:rsidRPr="008D4791" w:rsidRDefault="006D7EC3" w:rsidP="00043634">
      <w:pPr>
        <w:jc w:val="both"/>
        <w:rPr>
          <w:rFonts w:cs="Times New Roman"/>
        </w:rPr>
      </w:pPr>
      <w:r w:rsidRPr="008D4791">
        <w:rPr>
          <w:rFonts w:cs="Times New Roman"/>
        </w:rPr>
        <w:t>Product: SH-</w:t>
      </w:r>
      <w:r w:rsidR="00DD2C8B">
        <w:rPr>
          <w:rFonts w:cs="Times New Roman" w:hint="eastAsia"/>
        </w:rPr>
        <w:t>10</w:t>
      </w:r>
      <w:r w:rsidRPr="008D4791">
        <w:rPr>
          <w:rFonts w:cs="Times New Roman"/>
        </w:rPr>
        <w:t xml:space="preserve">00 PRO </w:t>
      </w:r>
      <w:r w:rsidR="00DD2C8B">
        <w:rPr>
          <w:rFonts w:cs="Times New Roman" w:hint="eastAsia"/>
        </w:rPr>
        <w:t>I</w:t>
      </w:r>
      <w:r w:rsidRPr="008D4791">
        <w:rPr>
          <w:rFonts w:cs="Times New Roman"/>
        </w:rPr>
        <w:t>I</w:t>
      </w:r>
    </w:p>
    <w:p w:rsidR="00741717" w:rsidRDefault="00741717" w:rsidP="00741717">
      <w:pPr>
        <w:jc w:val="both"/>
        <w:rPr>
          <w:rFonts w:cs="Times New Roman"/>
        </w:rPr>
      </w:pPr>
      <w:r>
        <w:rPr>
          <w:rFonts w:cs="Times New Roman"/>
        </w:rPr>
        <w:t>Professional HD Media Scaler</w:t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6D7EC3" w:rsidRPr="008D4791" w:rsidRDefault="00DD2C8B" w:rsidP="00043634">
      <w:pPr>
        <w:jc w:val="both"/>
        <w:rPr>
          <w:rFonts w:cs="Times New Roman"/>
        </w:rPr>
      </w:pPr>
      <w:r w:rsidRPr="00DD2C8B">
        <w:rPr>
          <w:rFonts w:cs="Times New Roman"/>
        </w:rPr>
        <w:t>The Smart Harmony AV Station, SH1000ProII, is designed to be a convenient conduit for all of your guests’ electrical devices, connecting them directly to their Hotel Room TV. It will upscale digital/analogue video signals from Composite, PC and HDMI input sources, to a single digital HDMI output in a wide range of HDTV and PC resolutions, up to 1080p and WUXGA (1920 x 1200). One HDMI cable output will simplify the cable installation and increase cost effectiveness by eliminating multiple output cables. Users can easily select a variety of outputs with LED indicators using the Selector buttons on the front of the panel..</w:t>
      </w:r>
    </w:p>
    <w:p w:rsidR="00043634" w:rsidRDefault="00043634" w:rsidP="00043634">
      <w:pPr>
        <w:jc w:val="both"/>
        <w:rPr>
          <w:rFonts w:cs="Times New Roman"/>
        </w:rPr>
      </w:pPr>
    </w:p>
    <w:p w:rsidR="00043634" w:rsidRDefault="00DD2C8B" w:rsidP="00043634">
      <w:pPr>
        <w:jc w:val="both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6416675" cy="2218038"/>
            <wp:effectExtent l="19050" t="0" r="317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221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634" w:rsidRDefault="00043634" w:rsidP="00043634">
      <w:pPr>
        <w:jc w:val="both"/>
        <w:rPr>
          <w:rFonts w:cs="Times New Roman"/>
        </w:rPr>
      </w:pPr>
    </w:p>
    <w:p w:rsidR="00DD2C8B" w:rsidRPr="00DD2C8B" w:rsidRDefault="00DD2C8B" w:rsidP="00DD2C8B">
      <w:pPr>
        <w:ind w:firstLine="480"/>
        <w:jc w:val="both"/>
        <w:rPr>
          <w:rFonts w:cs="Times New Roman"/>
          <w:b/>
          <w:u w:val="single"/>
        </w:rPr>
      </w:pPr>
      <w:r w:rsidRPr="00DD2C8B">
        <w:rPr>
          <w:rFonts w:cs="Times New Roman"/>
          <w:b/>
          <w:u w:val="single"/>
        </w:rPr>
        <w:t>Features:</w:t>
      </w:r>
    </w:p>
    <w:p w:rsidR="00DD2C8B" w:rsidRPr="00DD2C8B" w:rsidRDefault="00DD2C8B" w:rsidP="00DD2C8B">
      <w:pPr>
        <w:jc w:val="both"/>
        <w:rPr>
          <w:rFonts w:cs="Times New Roman"/>
          <w:b/>
          <w:u w:val="single"/>
        </w:rPr>
      </w:pPr>
    </w:p>
    <w:p w:rsidR="00DD2C8B" w:rsidRPr="00DD2C8B" w:rsidRDefault="00DD2C8B" w:rsidP="00DD2C8B">
      <w:pPr>
        <w:ind w:leftChars="200" w:left="480"/>
        <w:jc w:val="both"/>
        <w:rPr>
          <w:rFonts w:cs="Times New Roman"/>
        </w:rPr>
      </w:pPr>
      <w:r w:rsidRPr="00DD2C8B">
        <w:rPr>
          <w:rFonts w:cs="Times New Roman"/>
        </w:rPr>
        <w:t>HDMI 1.2, HDCP 1.1 and DVI 1.0 compatible</w:t>
      </w:r>
    </w:p>
    <w:p w:rsidR="00DD2C8B" w:rsidRPr="00DD2C8B" w:rsidRDefault="00DD2C8B" w:rsidP="00DD2C8B">
      <w:pPr>
        <w:ind w:leftChars="200" w:left="480"/>
        <w:jc w:val="both"/>
        <w:rPr>
          <w:rFonts w:cs="Times New Roman"/>
        </w:rPr>
      </w:pPr>
      <w:r w:rsidRPr="00DD2C8B">
        <w:rPr>
          <w:rFonts w:cs="Times New Roman"/>
        </w:rPr>
        <w:t>cales any PC resolutions to/from another PC/HD resolutions</w:t>
      </w:r>
    </w:p>
    <w:p w:rsidR="00DD2C8B" w:rsidRPr="00DD2C8B" w:rsidRDefault="00DD2C8B" w:rsidP="00DD2C8B">
      <w:pPr>
        <w:ind w:leftChars="200" w:left="480"/>
        <w:jc w:val="both"/>
        <w:rPr>
          <w:rFonts w:cs="Times New Roman"/>
        </w:rPr>
      </w:pPr>
      <w:r w:rsidRPr="00DD2C8B">
        <w:rPr>
          <w:rFonts w:cs="Times New Roman"/>
        </w:rPr>
        <w:t>utomatically detect the factory setting</w:t>
      </w:r>
    </w:p>
    <w:p w:rsidR="00DD2C8B" w:rsidRPr="00DD2C8B" w:rsidRDefault="00DD2C8B" w:rsidP="00DD2C8B">
      <w:pPr>
        <w:ind w:leftChars="200" w:left="480"/>
        <w:jc w:val="both"/>
        <w:rPr>
          <w:rFonts w:cs="Times New Roman"/>
        </w:rPr>
      </w:pPr>
      <w:r w:rsidRPr="00DD2C8B">
        <w:rPr>
          <w:rFonts w:cs="Times New Roman"/>
        </w:rPr>
        <w:t>Supports 50/60Hz frame rate conversion</w:t>
      </w:r>
    </w:p>
    <w:p w:rsidR="00DD2C8B" w:rsidRPr="00DD2C8B" w:rsidRDefault="00DD2C8B" w:rsidP="00DD2C8B">
      <w:pPr>
        <w:ind w:leftChars="200" w:left="480"/>
        <w:jc w:val="both"/>
        <w:rPr>
          <w:rFonts w:cs="Times New Roman"/>
        </w:rPr>
      </w:pPr>
      <w:r w:rsidRPr="00DD2C8B">
        <w:rPr>
          <w:rFonts w:cs="Times New Roman"/>
        </w:rPr>
        <w:t>Supports 3-D motion video adaptive</w:t>
      </w:r>
    </w:p>
    <w:p w:rsidR="00DD2C8B" w:rsidRPr="00DD2C8B" w:rsidRDefault="00DD2C8B" w:rsidP="00DD2C8B">
      <w:pPr>
        <w:ind w:leftChars="200" w:left="480"/>
        <w:jc w:val="both"/>
        <w:rPr>
          <w:rFonts w:cs="Times New Roman"/>
        </w:rPr>
      </w:pPr>
      <w:r w:rsidRPr="00DD2C8B">
        <w:rPr>
          <w:rFonts w:cs="Times New Roman"/>
        </w:rPr>
        <w:t>Provides output picture adjustment on contrast, brightness, hue, saturation, sharpness, RGB (color tone) level and aspect ratio size</w:t>
      </w:r>
    </w:p>
    <w:p w:rsidR="00DD2C8B" w:rsidRPr="00DD2C8B" w:rsidRDefault="00DD2C8B" w:rsidP="00DD2C8B">
      <w:pPr>
        <w:ind w:leftChars="200" w:left="480"/>
        <w:jc w:val="both"/>
        <w:rPr>
          <w:rFonts w:cs="Times New Roman"/>
        </w:rPr>
      </w:pPr>
      <w:r w:rsidRPr="00DD2C8B">
        <w:rPr>
          <w:rFonts w:cs="Times New Roman"/>
        </w:rPr>
        <w:t>Supports high resolution input/output:</w:t>
      </w:r>
    </w:p>
    <w:p w:rsidR="00DD2C8B" w:rsidRPr="00DD2C8B" w:rsidRDefault="00DD2C8B" w:rsidP="00DD2C8B">
      <w:pPr>
        <w:ind w:leftChars="200" w:left="480"/>
        <w:jc w:val="both"/>
        <w:rPr>
          <w:rFonts w:cs="Times New Roman"/>
        </w:rPr>
      </w:pPr>
      <w:r w:rsidRPr="00DD2C8B">
        <w:rPr>
          <w:rFonts w:cs="Times New Roman"/>
        </w:rPr>
        <w:t>Supports digital audio output</w:t>
      </w:r>
    </w:p>
    <w:p w:rsidR="00DD2C8B" w:rsidRPr="00DD2C8B" w:rsidRDefault="00DD2C8B" w:rsidP="00DD2C8B">
      <w:pPr>
        <w:ind w:leftChars="200" w:left="480"/>
        <w:jc w:val="both"/>
        <w:rPr>
          <w:rFonts w:cs="Times New Roman"/>
        </w:rPr>
      </w:pPr>
      <w:r w:rsidRPr="00DD2C8B">
        <w:rPr>
          <w:rFonts w:cs="Times New Roman"/>
        </w:rPr>
        <w:t>Manual switching with LED or Backlit indicators</w:t>
      </w:r>
    </w:p>
    <w:p w:rsidR="006D7EC3" w:rsidRDefault="00DD2C8B" w:rsidP="00DD2C8B">
      <w:pPr>
        <w:ind w:leftChars="200" w:left="480"/>
        <w:jc w:val="both"/>
        <w:rPr>
          <w:rFonts w:cs="Times New Roman"/>
        </w:rPr>
      </w:pPr>
      <w:r w:rsidRPr="00DD2C8B">
        <w:rPr>
          <w:rFonts w:cs="Times New Roman"/>
        </w:rPr>
        <w:t>RS-232 programmable automatic control for firmware upgrades and future expansion</w:t>
      </w:r>
      <w:r w:rsidRPr="00DD2C8B">
        <w:rPr>
          <w:rFonts w:cs="Times New Roman"/>
        </w:rPr>
        <w:cr/>
      </w:r>
    </w:p>
    <w:p w:rsidR="00DD2C8B" w:rsidRDefault="00DD2C8B" w:rsidP="00DD2C8B">
      <w:pPr>
        <w:ind w:leftChars="200" w:left="480"/>
        <w:jc w:val="both"/>
        <w:rPr>
          <w:rFonts w:cs="Times New Roman"/>
        </w:rPr>
      </w:pPr>
      <w:r>
        <w:rPr>
          <w:rFonts w:cs="Times New Roman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3770630</wp:posOffset>
            </wp:positionH>
            <wp:positionV relativeFrom="paragraph">
              <wp:posOffset>60960</wp:posOffset>
            </wp:positionV>
            <wp:extent cx="2276475" cy="628650"/>
            <wp:effectExtent l="19050" t="0" r="9525" b="0"/>
            <wp:wrapThrough wrapText="bothSides">
              <wp:wrapPolygon edited="0">
                <wp:start x="-181" y="0"/>
                <wp:lineTo x="-181" y="20945"/>
                <wp:lineTo x="21690" y="20945"/>
                <wp:lineTo x="21690" y="0"/>
                <wp:lineTo x="-181" y="0"/>
              </wp:wrapPolygon>
            </wp:wrapThrough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C8B" w:rsidRDefault="00DD2C8B" w:rsidP="00DD2C8B">
      <w:pPr>
        <w:ind w:leftChars="200" w:left="480"/>
        <w:jc w:val="both"/>
        <w:rPr>
          <w:rFonts w:cs="Times New Roman"/>
        </w:rPr>
      </w:pPr>
    </w:p>
    <w:p w:rsidR="00DD2C8B" w:rsidRPr="008D4791" w:rsidRDefault="00DD2C8B" w:rsidP="00DD2C8B">
      <w:pPr>
        <w:ind w:leftChars="200" w:left="480"/>
        <w:jc w:val="both"/>
        <w:rPr>
          <w:rFonts w:cs="Times New Roman"/>
        </w:rPr>
      </w:pPr>
    </w:p>
    <w:p w:rsidR="006D7EC3" w:rsidRPr="008D4791" w:rsidRDefault="00DD2C8B" w:rsidP="00DD2C8B">
      <w:pPr>
        <w:ind w:firstLine="480"/>
        <w:jc w:val="both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1019175" cy="266700"/>
            <wp:effectExtent l="19050" t="0" r="9525" b="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C8B" w:rsidRPr="00DD2C8B" w:rsidRDefault="00DD2C8B">
      <w:pPr>
        <w:widowControl/>
        <w:rPr>
          <w:rFonts w:cs="Times New Roman"/>
        </w:rPr>
      </w:pPr>
      <w:r w:rsidRPr="00DD2C8B">
        <w:rPr>
          <w:rFonts w:cs="Times New Roman"/>
        </w:rPr>
        <w:br w:type="page"/>
      </w:r>
    </w:p>
    <w:p w:rsidR="00F9657E" w:rsidRDefault="00043634" w:rsidP="00DD2C8B">
      <w:pPr>
        <w:ind w:left="480"/>
        <w:jc w:val="both"/>
        <w:rPr>
          <w:rFonts w:cs="Times New Roman"/>
        </w:rPr>
      </w:pPr>
      <w:r w:rsidRPr="00F9657E">
        <w:rPr>
          <w:rFonts w:cs="Times New Roman"/>
          <w:b/>
          <w:u w:val="single"/>
        </w:rPr>
        <w:lastRenderedPageBreak/>
        <w:t>Cosmetic:</w:t>
      </w:r>
      <w:r w:rsidRPr="00F9657E">
        <w:rPr>
          <w:rFonts w:cs="Times New Roman"/>
          <w:b/>
          <w:u w:val="single"/>
        </w:rPr>
        <w:cr/>
      </w:r>
      <w:r w:rsidRPr="00F9657E">
        <w:rPr>
          <w:rFonts w:cs="Times New Roman"/>
        </w:rPr>
        <w:cr/>
      </w:r>
      <w:r w:rsidR="00DD2C8B" w:rsidRPr="00DD2C8B">
        <w:rPr>
          <w:rFonts w:cs="Times New Roman"/>
        </w:rPr>
        <w:t>Aluminum panel (from 1.5mm to 2.5mm)</w:t>
      </w:r>
      <w:r w:rsidR="00DD2C8B" w:rsidRPr="00DD2C8B">
        <w:rPr>
          <w:rFonts w:cs="Times New Roman"/>
        </w:rPr>
        <w:cr/>
        <w:t>Metal case with gray color finishing</w:t>
      </w:r>
      <w:r w:rsidR="00DD2C8B" w:rsidRPr="00DD2C8B">
        <w:rPr>
          <w:rFonts w:cs="Times New Roman"/>
        </w:rPr>
        <w:cr/>
        <w:t>LED indicators for indicating input selection</w:t>
      </w:r>
      <w:r w:rsidR="00DD2C8B" w:rsidRPr="00DD2C8B">
        <w:rPr>
          <w:rFonts w:cs="Times New Roman"/>
        </w:rPr>
        <w:cr/>
        <w:t>Size: 267mm (W) x 91mm (D) x 71mm (H)</w:t>
      </w:r>
      <w:r w:rsidR="00DD2C8B" w:rsidRPr="00DD2C8B">
        <w:rPr>
          <w:rFonts w:cs="Times New Roman"/>
        </w:rPr>
        <w:cr/>
        <w:t>Weight: 2kg</w:t>
      </w:r>
    </w:p>
    <w:p w:rsidR="00DD2C8B" w:rsidRDefault="00DD2C8B" w:rsidP="00DD2C8B">
      <w:pPr>
        <w:ind w:left="480"/>
        <w:jc w:val="both"/>
        <w:rPr>
          <w:rFonts w:cs="Times New Roman"/>
        </w:rPr>
      </w:pPr>
    </w:p>
    <w:p w:rsidR="006D7EC3" w:rsidRPr="00043634" w:rsidRDefault="00043634" w:rsidP="00DD2C8B">
      <w:pPr>
        <w:pStyle w:val="ListParagraph"/>
        <w:ind w:leftChars="0"/>
        <w:jc w:val="both"/>
        <w:rPr>
          <w:rFonts w:cs="Times New Roman"/>
        </w:rPr>
      </w:pPr>
      <w:r w:rsidRPr="00F9657E">
        <w:rPr>
          <w:rFonts w:cs="Times New Roman"/>
          <w:b/>
          <w:u w:val="single"/>
        </w:rPr>
        <w:t>Specifications:</w:t>
      </w:r>
      <w:r w:rsidRPr="00F9657E">
        <w:rPr>
          <w:rFonts w:cs="Times New Roman"/>
          <w:b/>
          <w:u w:val="single"/>
        </w:rPr>
        <w:cr/>
      </w:r>
      <w:r w:rsidRPr="00043634">
        <w:rPr>
          <w:rFonts w:cs="Times New Roman"/>
        </w:rPr>
        <w:cr/>
      </w:r>
      <w:r w:rsidR="00DD2C8B" w:rsidRPr="00DD2C8B">
        <w:rPr>
          <w:rFonts w:cs="Times New Roman"/>
        </w:rPr>
        <w:t>1.</w:t>
      </w:r>
      <w:r w:rsidR="00DD2C8B" w:rsidRPr="00DD2C8B">
        <w:rPr>
          <w:rFonts w:cs="Times New Roman"/>
        </w:rPr>
        <w:tab/>
        <w:t>AC Supply Sockets:</w:t>
      </w:r>
      <w:r w:rsidR="00DD2C8B" w:rsidRPr="00DD2C8B">
        <w:rPr>
          <w:rFonts w:cs="Times New Roman"/>
        </w:rPr>
        <w:cr/>
      </w:r>
      <w:r w:rsidR="00DD2C8B">
        <w:rPr>
          <w:rFonts w:cs="Times New Roman" w:hint="eastAsia"/>
        </w:rPr>
        <w:t>T</w:t>
      </w:r>
      <w:r w:rsidR="00DD2C8B" w:rsidRPr="00DD2C8B">
        <w:rPr>
          <w:rFonts w:cs="Times New Roman"/>
        </w:rPr>
        <w:t>wo 220V 5A 50Hz AC universal sockets (CE approved) for connecting any electronic products.</w:t>
      </w:r>
      <w:r w:rsidR="00DD2C8B" w:rsidRPr="00DD2C8B">
        <w:rPr>
          <w:rFonts w:cs="Times New Roman"/>
        </w:rPr>
        <w:cr/>
      </w:r>
      <w:r w:rsidR="00DD2C8B" w:rsidRPr="00DD2C8B">
        <w:rPr>
          <w:rFonts w:cs="Times New Roman"/>
        </w:rPr>
        <w:cr/>
        <w:t>2.</w:t>
      </w:r>
      <w:r w:rsidR="00DD2C8B" w:rsidRPr="00DD2C8B">
        <w:rPr>
          <w:rFonts w:cs="Times New Roman"/>
        </w:rPr>
        <w:tab/>
        <w:t>Power Button with backlit:</w:t>
      </w:r>
      <w:r w:rsidR="00DD2C8B" w:rsidRPr="00DD2C8B">
        <w:rPr>
          <w:rFonts w:cs="Times New Roman"/>
        </w:rPr>
        <w:cr/>
        <w:t>To press the button to turn ON/OFF the power of the unit, the backlit will be illuminated when the power is turned on.</w:t>
      </w:r>
      <w:r w:rsidR="00DD2C8B" w:rsidRPr="00DD2C8B">
        <w:rPr>
          <w:rFonts w:cs="Times New Roman"/>
        </w:rPr>
        <w:cr/>
      </w:r>
      <w:r w:rsidR="00DD2C8B" w:rsidRPr="00DD2C8B">
        <w:rPr>
          <w:rFonts w:cs="Times New Roman"/>
        </w:rPr>
        <w:cr/>
        <w:t>3.</w:t>
      </w:r>
      <w:r w:rsidR="00DD2C8B" w:rsidRPr="00DD2C8B">
        <w:rPr>
          <w:rFonts w:cs="Times New Roman"/>
        </w:rPr>
        <w:tab/>
        <w:t>HDMI Button with backlit:</w:t>
      </w:r>
      <w:r w:rsidR="00DD2C8B" w:rsidRPr="00DD2C8B">
        <w:rPr>
          <w:rFonts w:cs="Times New Roman"/>
        </w:rPr>
        <w:cr/>
        <w:t>To press the button to switch into HDMI source, the backlit will illuminate when HDMI source is selected.</w:t>
      </w:r>
      <w:r w:rsidR="00DD2C8B" w:rsidRPr="00DD2C8B">
        <w:rPr>
          <w:rFonts w:cs="Times New Roman"/>
        </w:rPr>
        <w:cr/>
      </w:r>
      <w:r w:rsidR="00DD2C8B" w:rsidRPr="00DD2C8B">
        <w:rPr>
          <w:rFonts w:cs="Times New Roman"/>
        </w:rPr>
        <w:cr/>
        <w:t>4.</w:t>
      </w:r>
      <w:r w:rsidR="00DD2C8B" w:rsidRPr="00DD2C8B">
        <w:rPr>
          <w:rFonts w:cs="Times New Roman"/>
        </w:rPr>
        <w:tab/>
        <w:t>VGA Button with backlit:</w:t>
      </w:r>
      <w:r w:rsidR="00DD2C8B" w:rsidRPr="00DD2C8B">
        <w:rPr>
          <w:rFonts w:cs="Times New Roman"/>
        </w:rPr>
        <w:cr/>
        <w:t>To press the button to switch into VGA source, the backlit will illuminate when VGA source is selected.</w:t>
      </w:r>
      <w:r w:rsidR="00DD2C8B" w:rsidRPr="00DD2C8B">
        <w:rPr>
          <w:rFonts w:cs="Times New Roman"/>
        </w:rPr>
        <w:cr/>
      </w:r>
      <w:r w:rsidR="00DD2C8B" w:rsidRPr="00DD2C8B">
        <w:rPr>
          <w:rFonts w:cs="Times New Roman"/>
        </w:rPr>
        <w:cr/>
        <w:t>5.</w:t>
      </w:r>
      <w:r w:rsidR="00DD2C8B" w:rsidRPr="00DD2C8B">
        <w:rPr>
          <w:rFonts w:cs="Times New Roman"/>
        </w:rPr>
        <w:tab/>
        <w:t>AV Button with backlit:</w:t>
      </w:r>
      <w:r w:rsidR="00DD2C8B" w:rsidRPr="00DD2C8B">
        <w:rPr>
          <w:rFonts w:cs="Times New Roman"/>
        </w:rPr>
        <w:cr/>
        <w:t>To press the button to switch into AV source, the backlit will illuminate when AV source is selected.</w:t>
      </w:r>
      <w:r w:rsidR="00DD2C8B" w:rsidRPr="00DD2C8B">
        <w:rPr>
          <w:rFonts w:cs="Times New Roman"/>
        </w:rPr>
        <w:cr/>
      </w:r>
      <w:r w:rsidR="00DD2C8B" w:rsidRPr="00DD2C8B">
        <w:rPr>
          <w:rFonts w:cs="Times New Roman"/>
        </w:rPr>
        <w:cr/>
        <w:t>6.</w:t>
      </w:r>
      <w:r w:rsidR="00DD2C8B" w:rsidRPr="00DD2C8B">
        <w:rPr>
          <w:rFonts w:cs="Times New Roman"/>
        </w:rPr>
        <w:tab/>
        <w:t>Ethernet port:</w:t>
      </w:r>
      <w:r w:rsidR="00DD2C8B" w:rsidRPr="00DD2C8B">
        <w:rPr>
          <w:rFonts w:cs="Times New Roman"/>
        </w:rPr>
        <w:cr/>
        <w:t>This port is bypass function and connected to LAN port.</w:t>
      </w:r>
      <w:r w:rsidR="00DD2C8B" w:rsidRPr="00DD2C8B">
        <w:rPr>
          <w:rFonts w:cs="Times New Roman"/>
        </w:rPr>
        <w:cr/>
      </w:r>
      <w:r w:rsidR="00DD2C8B" w:rsidRPr="00DD2C8B">
        <w:rPr>
          <w:rFonts w:cs="Times New Roman"/>
        </w:rPr>
        <w:cr/>
        <w:t>7.</w:t>
      </w:r>
      <w:r w:rsidR="00DD2C8B" w:rsidRPr="00DD2C8B">
        <w:rPr>
          <w:rFonts w:cs="Times New Roman"/>
        </w:rPr>
        <w:tab/>
        <w:t>USB ports:</w:t>
      </w:r>
      <w:r w:rsidR="00DD2C8B" w:rsidRPr="00DD2C8B">
        <w:rPr>
          <w:rFonts w:cs="Times New Roman"/>
        </w:rPr>
        <w:cr/>
        <w:t>Two USB ports for USB power charging.</w:t>
      </w:r>
      <w:r w:rsidR="00DD2C8B" w:rsidRPr="00DD2C8B">
        <w:rPr>
          <w:rFonts w:cs="Times New Roman"/>
        </w:rPr>
        <w:cr/>
      </w:r>
      <w:r w:rsidR="00DD2C8B" w:rsidRPr="00DD2C8B">
        <w:rPr>
          <w:rFonts w:cs="Times New Roman"/>
        </w:rPr>
        <w:cr/>
        <w:t>8.</w:t>
      </w:r>
      <w:r w:rsidR="00DD2C8B" w:rsidRPr="00DD2C8B">
        <w:rPr>
          <w:rFonts w:cs="Times New Roman"/>
        </w:rPr>
        <w:tab/>
        <w:t>HDMI input:</w:t>
      </w:r>
      <w:r w:rsidR="00DD2C8B" w:rsidRPr="00DD2C8B">
        <w:rPr>
          <w:rFonts w:cs="Times New Roman"/>
        </w:rPr>
        <w:cr/>
        <w:t>To connect the HDMI source into this port, Video and Audio signal can be converted to transfer though the HDMI output port.</w:t>
      </w:r>
      <w:r w:rsidR="00DD2C8B" w:rsidRPr="00DD2C8B">
        <w:rPr>
          <w:rFonts w:cs="Times New Roman"/>
        </w:rPr>
        <w:cr/>
      </w:r>
      <w:r w:rsidR="00DD2C8B" w:rsidRPr="00DD2C8B">
        <w:rPr>
          <w:rFonts w:cs="Times New Roman"/>
        </w:rPr>
        <w:cr/>
        <w:t>9.</w:t>
      </w:r>
      <w:r w:rsidR="00DD2C8B" w:rsidRPr="00DD2C8B">
        <w:rPr>
          <w:rFonts w:cs="Times New Roman"/>
        </w:rPr>
        <w:tab/>
        <w:t>PC video and 3.5 stereo phone jack audio input:</w:t>
      </w:r>
      <w:r w:rsidR="00DD2C8B" w:rsidRPr="00DD2C8B">
        <w:rPr>
          <w:rFonts w:cs="Times New Roman"/>
        </w:rPr>
        <w:cr/>
        <w:t>To connect the VGA video source and L/R audio into the VGA port and the 3.5mm phone jack port.</w:t>
      </w:r>
      <w:r w:rsidR="00DD2C8B" w:rsidRPr="00DD2C8B">
        <w:rPr>
          <w:rFonts w:cs="Times New Roman"/>
        </w:rPr>
        <w:cr/>
        <w:t>(It can run separately for only video and audio input.)</w:t>
      </w:r>
      <w:r w:rsidR="00DD2C8B" w:rsidRPr="00DD2C8B">
        <w:rPr>
          <w:rFonts w:cs="Times New Roman"/>
        </w:rPr>
        <w:cr/>
      </w:r>
      <w:r w:rsidR="00DD2C8B" w:rsidRPr="00DD2C8B">
        <w:rPr>
          <w:rFonts w:cs="Times New Roman"/>
        </w:rPr>
        <w:cr/>
        <w:t>10.</w:t>
      </w:r>
      <w:r w:rsidR="00DD2C8B" w:rsidRPr="00DD2C8B">
        <w:rPr>
          <w:rFonts w:cs="Times New Roman"/>
        </w:rPr>
        <w:tab/>
        <w:t>Composite video and L/R audio input:</w:t>
      </w:r>
      <w:r w:rsidR="00DD2C8B" w:rsidRPr="00DD2C8B">
        <w:rPr>
          <w:rFonts w:cs="Times New Roman"/>
        </w:rPr>
        <w:cr/>
        <w:t>Connect the Composite video and L/R audio port into the Composite RCA jacks.</w:t>
      </w:r>
      <w:r w:rsidR="00DD2C8B" w:rsidRPr="00DD2C8B">
        <w:rPr>
          <w:rFonts w:cs="Times New Roman"/>
        </w:rPr>
        <w:cr/>
        <w:t>(It can run separately for only video and audio input.)</w:t>
      </w:r>
    </w:p>
    <w:sectPr w:rsidR="006D7EC3" w:rsidRPr="00043634" w:rsidSect="00B70A7C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900" w:right="900" w:bottom="0" w:left="902" w:header="720" w:footer="182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B78" w:rsidRDefault="00546B78" w:rsidP="0036003D">
      <w:r>
        <w:separator/>
      </w:r>
    </w:p>
  </w:endnote>
  <w:endnote w:type="continuationSeparator" w:id="0">
    <w:p w:rsidR="00546B78" w:rsidRDefault="00546B78" w:rsidP="0036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01"/>
      <w:gridCol w:w="1034"/>
    </w:tblGrid>
    <w:tr w:rsidR="00043634">
      <w:tc>
        <w:tcPr>
          <w:tcW w:w="4500" w:type="pct"/>
          <w:tcBorders>
            <w:top w:val="single" w:sz="4" w:space="0" w:color="000000" w:themeColor="text1"/>
          </w:tcBorders>
        </w:tcPr>
        <w:p w:rsidR="00043634" w:rsidRDefault="006C60DE" w:rsidP="00DD2C8B">
          <w:pPr>
            <w:pStyle w:val="Footer"/>
            <w:wordWrap w:val="0"/>
            <w:jc w:val="right"/>
          </w:pPr>
          <w:sdt>
            <w:sdtPr>
              <w:alias w:val="公司"/>
              <w:id w:val="75971759"/>
              <w:placeholder>
                <w:docPart w:val="FB292236CC6944CBB44E97BBC455D102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043634">
                <w:rPr>
                  <w:rFonts w:hint="eastAsia"/>
                </w:rPr>
                <w:t>SmartLiving Technologies Limited</w:t>
              </w:r>
            </w:sdtContent>
          </w:sdt>
          <w:r w:rsidR="00043634" w:rsidRPr="00043634">
            <w:t xml:space="preserve"> | </w:t>
          </w:r>
          <w:r w:rsidR="00F9657E">
            <w:rPr>
              <w:rFonts w:hint="eastAsia"/>
            </w:rPr>
            <w:t>SH-</w:t>
          </w:r>
          <w:r w:rsidR="00DD2C8B">
            <w:rPr>
              <w:rFonts w:hint="eastAsia"/>
            </w:rPr>
            <w:t>10</w:t>
          </w:r>
          <w:r w:rsidR="00F9657E">
            <w:rPr>
              <w:rFonts w:hint="eastAsia"/>
            </w:rPr>
            <w:t>00</w:t>
          </w:r>
          <w:r w:rsidR="00043634">
            <w:rPr>
              <w:rFonts w:hint="eastAsia"/>
            </w:rPr>
            <w:t>PRO</w:t>
          </w:r>
          <w:r w:rsidR="00DD2C8B">
            <w:rPr>
              <w:rFonts w:hint="eastAsia"/>
            </w:rPr>
            <w:t>I</w:t>
          </w:r>
          <w:r w:rsidR="00F9657E">
            <w:rPr>
              <w:rFonts w:hint="eastAsia"/>
            </w:rPr>
            <w:t>I</w:t>
          </w:r>
          <w:r w:rsidR="00043634">
            <w:rPr>
              <w:rFonts w:hint="eastAsia"/>
            </w:rPr>
            <w:t xml:space="preserve"> I DATA SHEET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043634" w:rsidRDefault="006C60DE">
          <w:pPr>
            <w:pStyle w:val="Header"/>
            <w:rPr>
              <w:color w:val="FFFFFF" w:themeColor="background1"/>
            </w:rPr>
          </w:pPr>
          <w:fldSimple w:instr=" PAGE   \* MERGEFORMAT ">
            <w:r w:rsidR="00741717" w:rsidRPr="00741717">
              <w:rPr>
                <w:noProof/>
                <w:color w:val="FFFFFF" w:themeColor="background1"/>
                <w:lang w:val="zh-TW"/>
              </w:rPr>
              <w:t>1</w:t>
            </w:r>
          </w:fldSimple>
        </w:p>
      </w:tc>
    </w:tr>
  </w:tbl>
  <w:p w:rsidR="00043634" w:rsidRDefault="000436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B78" w:rsidRDefault="00546B78" w:rsidP="0036003D">
      <w:r>
        <w:separator/>
      </w:r>
    </w:p>
  </w:footnote>
  <w:footnote w:type="continuationSeparator" w:id="0">
    <w:p w:rsidR="00546B78" w:rsidRDefault="00546B78" w:rsidP="00360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6C60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7" o:spid="_x0000_s1026" type="#_x0000_t75" style="position:absolute;margin-left:0;margin-top:0;width:505.2pt;height:346.95pt;z-index:-251657216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3D" w:rsidRDefault="006C60DE" w:rsidP="0036003D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8" o:spid="_x0000_s1027" type="#_x0000_t75" style="position:absolute;left:0;text-align:left;margin-left:0;margin-top:0;width:505.2pt;height:346.95pt;z-index:-251656192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  <w:r w:rsidR="0036003D">
      <w:rPr>
        <w:noProof/>
      </w:rPr>
      <w:drawing>
        <wp:inline distT="0" distB="0" distL="0" distR="0">
          <wp:extent cx="2032463" cy="520819"/>
          <wp:effectExtent l="19050" t="0" r="5887" b="0"/>
          <wp:docPr id="1" name="Picture 0" descr="Smartliving (smaller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living (smaller)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2463" cy="520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0A7C" w:rsidRDefault="00B70A7C" w:rsidP="0036003D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6C60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6" o:spid="_x0000_s1025" type="#_x0000_t75" style="position:absolute;margin-left:0;margin-top:0;width:505.2pt;height:346.95pt;z-index:-251658240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793F"/>
    <w:multiLevelType w:val="hybridMultilevel"/>
    <w:tmpl w:val="19788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5963DD2"/>
    <w:multiLevelType w:val="hybridMultilevel"/>
    <w:tmpl w:val="CE7CE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9D536E3"/>
    <w:multiLevelType w:val="hybridMultilevel"/>
    <w:tmpl w:val="5E740F3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36165FD"/>
    <w:multiLevelType w:val="hybridMultilevel"/>
    <w:tmpl w:val="A9465F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A6D4165"/>
    <w:multiLevelType w:val="hybridMultilevel"/>
    <w:tmpl w:val="E29E7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CEF1096"/>
    <w:multiLevelType w:val="hybridMultilevel"/>
    <w:tmpl w:val="ED0C9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1D61390"/>
    <w:multiLevelType w:val="hybridMultilevel"/>
    <w:tmpl w:val="3C2233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DA105D5"/>
    <w:multiLevelType w:val="hybridMultilevel"/>
    <w:tmpl w:val="B4DE2C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03D"/>
    <w:rsid w:val="00043634"/>
    <w:rsid w:val="000636C0"/>
    <w:rsid w:val="00064983"/>
    <w:rsid w:val="00096DA0"/>
    <w:rsid w:val="000F083E"/>
    <w:rsid w:val="001726EA"/>
    <w:rsid w:val="001A0631"/>
    <w:rsid w:val="001D0CFD"/>
    <w:rsid w:val="002E37BB"/>
    <w:rsid w:val="0036003D"/>
    <w:rsid w:val="00462415"/>
    <w:rsid w:val="004E5506"/>
    <w:rsid w:val="00546B78"/>
    <w:rsid w:val="00604CBC"/>
    <w:rsid w:val="00655AFF"/>
    <w:rsid w:val="006C60DE"/>
    <w:rsid w:val="006D7EC3"/>
    <w:rsid w:val="00741717"/>
    <w:rsid w:val="007E3D8D"/>
    <w:rsid w:val="0087524A"/>
    <w:rsid w:val="008A2F10"/>
    <w:rsid w:val="008D4791"/>
    <w:rsid w:val="00A21907"/>
    <w:rsid w:val="00AF3EE0"/>
    <w:rsid w:val="00B70A7C"/>
    <w:rsid w:val="00BB4CD4"/>
    <w:rsid w:val="00DD2C8B"/>
    <w:rsid w:val="00EA4B0A"/>
    <w:rsid w:val="00EE23DA"/>
    <w:rsid w:val="00F60853"/>
    <w:rsid w:val="00F9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E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003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6003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3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3D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EC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292236CC6944CBB44E97BBC455D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C8EEE-141E-4225-AE8F-D6E4409795CE}"/>
      </w:docPartPr>
      <w:docPartBody>
        <w:p w:rsidR="00A20DE2" w:rsidRDefault="00185DFC" w:rsidP="00185DFC">
          <w:pPr>
            <w:pStyle w:val="FB292236CC6944CBB44E97BBC455D102"/>
          </w:pPr>
          <w:r>
            <w:rPr>
              <w:lang w:val="zh-TW"/>
            </w:rPr>
            <w:t>[</w:t>
          </w:r>
          <w:r>
            <w:rPr>
              <w:lang w:val="zh-TW"/>
            </w:rPr>
            <w:t>鍵入公司名稱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DFC"/>
    <w:rsid w:val="00185DFC"/>
    <w:rsid w:val="005F5FC3"/>
    <w:rsid w:val="007D0916"/>
    <w:rsid w:val="0083512B"/>
    <w:rsid w:val="00A20DE2"/>
    <w:rsid w:val="00D5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E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5048D317AE4F66BA8E7A4B6923BC24">
    <w:name w:val="995048D317AE4F66BA8E7A4B6923BC24"/>
    <w:rsid w:val="00185DFC"/>
    <w:pPr>
      <w:widowControl w:val="0"/>
    </w:pPr>
  </w:style>
  <w:style w:type="paragraph" w:customStyle="1" w:styleId="FB292236CC6944CBB44E97BBC455D102">
    <w:name w:val="FB292236CC6944CBB44E97BBC455D102"/>
    <w:rsid w:val="00185DFC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CC95-F365-47C5-9AE6-4D2F5A6A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SmartLiving Technologies Limited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HeiHo</cp:lastModifiedBy>
  <cp:revision>4</cp:revision>
  <cp:lastPrinted>2011-09-20T11:12:00Z</cp:lastPrinted>
  <dcterms:created xsi:type="dcterms:W3CDTF">2011-09-20T11:12:00Z</dcterms:created>
  <dcterms:modified xsi:type="dcterms:W3CDTF">2012-02-22T08:21:00Z</dcterms:modified>
</cp:coreProperties>
</file>